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06F" w:rsidRPr="00C8706F" w:rsidRDefault="00C8706F" w:rsidP="00C8706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06F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C8706F" w:rsidRPr="00C8706F" w:rsidRDefault="00C8706F" w:rsidP="00C8706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06F">
        <w:rPr>
          <w:rFonts w:ascii="Times New Roman" w:hAnsi="Times New Roman" w:cs="Times New Roman"/>
          <w:b/>
          <w:sz w:val="28"/>
          <w:szCs w:val="28"/>
        </w:rPr>
        <w:t>Малиновское сельское поселение</w:t>
      </w:r>
    </w:p>
    <w:p w:rsidR="00C8706F" w:rsidRPr="00C8706F" w:rsidRDefault="00C8706F" w:rsidP="00C8706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06F" w:rsidRPr="00C8706F" w:rsidRDefault="00C8706F" w:rsidP="00C8706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06F">
        <w:rPr>
          <w:rFonts w:ascii="Times New Roman" w:hAnsi="Times New Roman" w:cs="Times New Roman"/>
          <w:b/>
          <w:sz w:val="28"/>
          <w:szCs w:val="28"/>
        </w:rPr>
        <w:t>Совет Малиновского сельского поселения</w:t>
      </w:r>
    </w:p>
    <w:p w:rsidR="00C8706F" w:rsidRPr="00C8706F" w:rsidRDefault="00C8706F" w:rsidP="00C8706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06F" w:rsidRPr="00C8706F" w:rsidRDefault="00C8706F" w:rsidP="00C8706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06F" w:rsidRPr="00C8706F" w:rsidRDefault="00C8706F" w:rsidP="00C8706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06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8706F" w:rsidRDefault="00C8706F" w:rsidP="00C8706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C8706F" w:rsidRPr="00C8706F" w:rsidRDefault="00C8706F" w:rsidP="00C8706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8706F">
        <w:rPr>
          <w:rFonts w:ascii="Times New Roman" w:hAnsi="Times New Roman" w:cs="Times New Roman"/>
          <w:b/>
          <w:sz w:val="28"/>
          <w:szCs w:val="28"/>
        </w:rPr>
        <w:t xml:space="preserve">12.10.2007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C8706F">
        <w:rPr>
          <w:rFonts w:ascii="Times New Roman" w:hAnsi="Times New Roman" w:cs="Times New Roman"/>
          <w:b/>
          <w:sz w:val="28"/>
          <w:szCs w:val="28"/>
        </w:rPr>
        <w:t>№ 114</w:t>
      </w:r>
    </w:p>
    <w:p w:rsidR="00C8706F" w:rsidRPr="00C8706F" w:rsidRDefault="00C8706F" w:rsidP="00C8706F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C8706F">
        <w:rPr>
          <w:rFonts w:ascii="Times New Roman" w:hAnsi="Times New Roman" w:cs="Times New Roman"/>
          <w:sz w:val="18"/>
          <w:szCs w:val="18"/>
        </w:rPr>
        <w:t>село Малиновка Кожевниковского района Томской области</w:t>
      </w:r>
    </w:p>
    <w:p w:rsidR="00C8706F" w:rsidRPr="00C8706F" w:rsidRDefault="00C8706F" w:rsidP="00C870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8706F" w:rsidRPr="00C8706F" w:rsidRDefault="00C8706F" w:rsidP="00C870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8706F" w:rsidRPr="00C8706F" w:rsidRDefault="00C8706F" w:rsidP="00C8706F">
      <w:pPr>
        <w:pStyle w:val="a6"/>
        <w:rPr>
          <w:rFonts w:ascii="Times New Roman" w:hAnsi="Times New Roman" w:cs="Times New Roman"/>
          <w:sz w:val="24"/>
          <w:szCs w:val="24"/>
        </w:rPr>
      </w:pPr>
      <w:r w:rsidRPr="00C8706F">
        <w:rPr>
          <w:rFonts w:ascii="Times New Roman" w:hAnsi="Times New Roman" w:cs="Times New Roman"/>
          <w:sz w:val="24"/>
          <w:szCs w:val="24"/>
        </w:rPr>
        <w:t>Об учетной норме и норме предоставления</w:t>
      </w:r>
    </w:p>
    <w:p w:rsidR="00C8706F" w:rsidRPr="00C8706F" w:rsidRDefault="00C8706F" w:rsidP="00C8706F">
      <w:pPr>
        <w:pStyle w:val="a6"/>
        <w:rPr>
          <w:rFonts w:ascii="Times New Roman" w:hAnsi="Times New Roman" w:cs="Times New Roman"/>
          <w:sz w:val="24"/>
          <w:szCs w:val="24"/>
        </w:rPr>
      </w:pPr>
      <w:r w:rsidRPr="00C8706F">
        <w:rPr>
          <w:rFonts w:ascii="Times New Roman" w:hAnsi="Times New Roman" w:cs="Times New Roman"/>
          <w:sz w:val="24"/>
          <w:szCs w:val="24"/>
        </w:rPr>
        <w:t>жилого помещения, предоставляемого</w:t>
      </w:r>
    </w:p>
    <w:p w:rsidR="00C8706F" w:rsidRPr="00C8706F" w:rsidRDefault="00C8706F" w:rsidP="00C8706F">
      <w:pPr>
        <w:pStyle w:val="a6"/>
        <w:rPr>
          <w:rFonts w:ascii="Times New Roman" w:hAnsi="Times New Roman" w:cs="Times New Roman"/>
          <w:sz w:val="24"/>
          <w:szCs w:val="24"/>
        </w:rPr>
      </w:pPr>
      <w:r w:rsidRPr="00C8706F">
        <w:rPr>
          <w:rFonts w:ascii="Times New Roman" w:hAnsi="Times New Roman" w:cs="Times New Roman"/>
          <w:sz w:val="24"/>
          <w:szCs w:val="24"/>
        </w:rPr>
        <w:t>по договорам социального найма.</w:t>
      </w:r>
    </w:p>
    <w:p w:rsidR="00C8706F" w:rsidRPr="00C8706F" w:rsidRDefault="00C8706F" w:rsidP="00C870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8706F" w:rsidRPr="00C8706F" w:rsidRDefault="00C8706F" w:rsidP="00C870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8706F" w:rsidRPr="00C8706F" w:rsidRDefault="00C8706F" w:rsidP="00C8706F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C8706F">
        <w:rPr>
          <w:rFonts w:ascii="Times New Roman" w:hAnsi="Times New Roman" w:cs="Times New Roman"/>
          <w:sz w:val="24"/>
          <w:szCs w:val="24"/>
        </w:rPr>
        <w:t>В соответствии со статьей 50 Жилищного кодекса Российской Федерации</w:t>
      </w:r>
    </w:p>
    <w:p w:rsidR="00C8706F" w:rsidRPr="00C8706F" w:rsidRDefault="00C8706F" w:rsidP="00C8706F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</w:p>
    <w:p w:rsidR="00C8706F" w:rsidRDefault="00C8706F" w:rsidP="00C8706F">
      <w:pPr>
        <w:pStyle w:val="a6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8706F">
        <w:rPr>
          <w:rFonts w:ascii="Times New Roman" w:hAnsi="Times New Roman" w:cs="Times New Roman"/>
          <w:b/>
          <w:sz w:val="24"/>
          <w:szCs w:val="24"/>
        </w:rPr>
        <w:t>Совет Малиновского сельского поселения решил:</w:t>
      </w:r>
    </w:p>
    <w:p w:rsidR="00C8706F" w:rsidRPr="00C8706F" w:rsidRDefault="00C8706F" w:rsidP="00C8706F">
      <w:pPr>
        <w:pStyle w:val="a6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8706F" w:rsidRPr="00C8706F" w:rsidRDefault="00C8706F" w:rsidP="00C8706F">
      <w:pPr>
        <w:pStyle w:val="a6"/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8706F">
        <w:rPr>
          <w:rFonts w:ascii="Times New Roman" w:hAnsi="Times New Roman" w:cs="Times New Roman"/>
          <w:sz w:val="24"/>
          <w:szCs w:val="24"/>
        </w:rPr>
        <w:t>Установить учетную норму для оп</w:t>
      </w:r>
      <w:r>
        <w:rPr>
          <w:rFonts w:ascii="Times New Roman" w:hAnsi="Times New Roman" w:cs="Times New Roman"/>
          <w:sz w:val="24"/>
          <w:szCs w:val="24"/>
        </w:rPr>
        <w:t>ределения уровня обеспеченности</w:t>
      </w:r>
      <w:r w:rsidRPr="00C8706F">
        <w:rPr>
          <w:rFonts w:ascii="Times New Roman" w:hAnsi="Times New Roman" w:cs="Times New Roman"/>
          <w:sz w:val="24"/>
          <w:szCs w:val="24"/>
        </w:rPr>
        <w:t xml:space="preserve"> граждан Российской Федерации, постоянно проживающих на территории Малиновского сельского поселения, с целью принятия на учет в качестве нуждающихся в жилых помещениях </w:t>
      </w:r>
      <w:smartTag w:uri="urn:schemas-microsoft-com:office:smarttags" w:element="metricconverter">
        <w:smartTagPr>
          <w:attr w:name="ProductID" w:val="12 м2"/>
        </w:smartTagPr>
        <w:r w:rsidRPr="00C8706F">
          <w:rPr>
            <w:rFonts w:ascii="Times New Roman" w:hAnsi="Times New Roman" w:cs="Times New Roman"/>
            <w:sz w:val="24"/>
            <w:szCs w:val="24"/>
          </w:rPr>
          <w:t>12 м</w:t>
        </w:r>
        <w:proofErr w:type="gramStart"/>
        <w:r w:rsidRPr="00C8706F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proofErr w:type="gramEnd"/>
    </w:p>
    <w:p w:rsidR="00C8706F" w:rsidRPr="00C8706F" w:rsidRDefault="00C8706F" w:rsidP="00C8706F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8706F">
        <w:rPr>
          <w:rFonts w:ascii="Times New Roman" w:hAnsi="Times New Roman" w:cs="Times New Roman"/>
          <w:sz w:val="24"/>
          <w:szCs w:val="24"/>
        </w:rPr>
        <w:t>Установить норму предоставления общей площади жилого помещения по договору социального найма в размере:</w:t>
      </w:r>
    </w:p>
    <w:p w:rsidR="00C8706F" w:rsidRPr="00C8706F" w:rsidRDefault="00C8706F" w:rsidP="00C8706F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7 м2"/>
        </w:smartTagPr>
        <w:r w:rsidRPr="00C8706F">
          <w:rPr>
            <w:rFonts w:ascii="Times New Roman" w:hAnsi="Times New Roman" w:cs="Times New Roman"/>
            <w:sz w:val="24"/>
            <w:szCs w:val="24"/>
          </w:rPr>
          <w:t>17 м</w:t>
        </w:r>
        <w:proofErr w:type="gramStart"/>
        <w:r w:rsidRPr="00C8706F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proofErr w:type="gramEnd"/>
      <w:r w:rsidRPr="00C8706F">
        <w:rPr>
          <w:rFonts w:ascii="Times New Roman" w:hAnsi="Times New Roman" w:cs="Times New Roman"/>
          <w:sz w:val="24"/>
          <w:szCs w:val="24"/>
        </w:rPr>
        <w:t xml:space="preserve"> – на одного проживающего гражданина;</w:t>
      </w:r>
    </w:p>
    <w:p w:rsidR="00C8706F" w:rsidRPr="00C8706F" w:rsidRDefault="00C8706F" w:rsidP="00C8706F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25 м2"/>
        </w:smartTagPr>
        <w:r w:rsidRPr="00C8706F">
          <w:rPr>
            <w:rFonts w:ascii="Times New Roman" w:hAnsi="Times New Roman" w:cs="Times New Roman"/>
            <w:sz w:val="24"/>
            <w:szCs w:val="24"/>
          </w:rPr>
          <w:t>25 м</w:t>
        </w:r>
        <w:proofErr w:type="gramStart"/>
        <w:r w:rsidRPr="00C8706F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proofErr w:type="gramEnd"/>
      <w:r w:rsidRPr="00C8706F">
        <w:rPr>
          <w:rFonts w:ascii="Times New Roman" w:hAnsi="Times New Roman" w:cs="Times New Roman"/>
          <w:sz w:val="24"/>
          <w:szCs w:val="24"/>
        </w:rPr>
        <w:t xml:space="preserve"> – на семью из двух человек (супружеская пара либо ребенок и родитель одного пола);</w:t>
      </w:r>
    </w:p>
    <w:p w:rsidR="00C8706F" w:rsidRPr="00C8706F" w:rsidRDefault="00C8706F" w:rsidP="00C8706F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37 м2"/>
        </w:smartTagPr>
        <w:r w:rsidRPr="00C8706F">
          <w:rPr>
            <w:rFonts w:ascii="Times New Roman" w:hAnsi="Times New Roman" w:cs="Times New Roman"/>
            <w:sz w:val="24"/>
            <w:szCs w:val="24"/>
          </w:rPr>
          <w:t>37 м</w:t>
        </w:r>
        <w:proofErr w:type="gramStart"/>
        <w:r w:rsidRPr="00C8706F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proofErr w:type="gramEnd"/>
      <w:r w:rsidRPr="00C8706F">
        <w:rPr>
          <w:rFonts w:ascii="Times New Roman" w:hAnsi="Times New Roman" w:cs="Times New Roman"/>
          <w:sz w:val="24"/>
          <w:szCs w:val="24"/>
        </w:rPr>
        <w:t xml:space="preserve"> – на семью из трех человек;</w:t>
      </w:r>
    </w:p>
    <w:p w:rsidR="00C8706F" w:rsidRPr="00C8706F" w:rsidRDefault="00C8706F" w:rsidP="00C8706F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49 м2"/>
        </w:smartTagPr>
        <w:r w:rsidRPr="00C8706F">
          <w:rPr>
            <w:rFonts w:ascii="Times New Roman" w:hAnsi="Times New Roman" w:cs="Times New Roman"/>
            <w:sz w:val="24"/>
            <w:szCs w:val="24"/>
          </w:rPr>
          <w:t>49 м</w:t>
        </w:r>
        <w:proofErr w:type="gramStart"/>
        <w:r w:rsidRPr="00C8706F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proofErr w:type="gramEnd"/>
      <w:r w:rsidRPr="00C8706F">
        <w:rPr>
          <w:rFonts w:ascii="Times New Roman" w:hAnsi="Times New Roman" w:cs="Times New Roman"/>
          <w:sz w:val="24"/>
          <w:szCs w:val="24"/>
        </w:rPr>
        <w:t xml:space="preserve"> – на семью из четырех человек;</w:t>
      </w:r>
    </w:p>
    <w:p w:rsidR="00C8706F" w:rsidRPr="00C8706F" w:rsidRDefault="00C8706F" w:rsidP="00C8706F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65 м2"/>
        </w:smartTagPr>
        <w:r w:rsidRPr="00C8706F">
          <w:rPr>
            <w:rFonts w:ascii="Times New Roman" w:hAnsi="Times New Roman" w:cs="Times New Roman"/>
            <w:sz w:val="24"/>
            <w:szCs w:val="24"/>
          </w:rPr>
          <w:t>65 м</w:t>
        </w:r>
        <w:proofErr w:type="gramStart"/>
        <w:r w:rsidRPr="00C8706F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proofErr w:type="gramEnd"/>
      <w:r w:rsidRPr="00C8706F">
        <w:rPr>
          <w:rFonts w:ascii="Times New Roman" w:hAnsi="Times New Roman" w:cs="Times New Roman"/>
          <w:sz w:val="24"/>
          <w:szCs w:val="24"/>
        </w:rPr>
        <w:t xml:space="preserve"> – на семью из пяти и более.</w:t>
      </w:r>
    </w:p>
    <w:p w:rsidR="00C8706F" w:rsidRPr="00C8706F" w:rsidRDefault="00C8706F" w:rsidP="00C8706F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8706F">
        <w:rPr>
          <w:rFonts w:ascii="Times New Roman" w:hAnsi="Times New Roman" w:cs="Times New Roman"/>
          <w:sz w:val="24"/>
          <w:szCs w:val="24"/>
        </w:rPr>
        <w:t>Превышения нормы предоставления площади жилого помещения допускается в случаях, предусмотренных Жилищным кодексом Российской Федерации. В иных случаях, учитывая конструктивные особенности жилого помещения, допускается превышения от установленных норм предоставления жилого помещения не более</w:t>
      </w:r>
      <w:proofErr w:type="gramStart"/>
      <w:r w:rsidRPr="00C870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8706F">
        <w:rPr>
          <w:rFonts w:ascii="Times New Roman" w:hAnsi="Times New Roman" w:cs="Times New Roman"/>
          <w:sz w:val="24"/>
          <w:szCs w:val="24"/>
        </w:rPr>
        <w:t xml:space="preserve"> чем на 10 процентов.</w:t>
      </w:r>
    </w:p>
    <w:p w:rsidR="00C8706F" w:rsidRPr="00C8706F" w:rsidRDefault="00C8706F" w:rsidP="00C8706F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C8706F">
        <w:rPr>
          <w:rFonts w:ascii="Times New Roman" w:hAnsi="Times New Roman" w:cs="Times New Roman"/>
          <w:sz w:val="24"/>
          <w:szCs w:val="24"/>
        </w:rPr>
        <w:t>Решение Совета Кожевниковского сельского поселения от 30.03.2006 № 43 «Об учетной норме и норме предоставления жилого помещения, предоставляемого по договорам социального найма» признать утратившим силу.</w:t>
      </w:r>
    </w:p>
    <w:p w:rsidR="00C8706F" w:rsidRPr="00C8706F" w:rsidRDefault="00C8706F" w:rsidP="00C8706F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C8706F">
        <w:rPr>
          <w:rFonts w:ascii="Times New Roman" w:hAnsi="Times New Roman" w:cs="Times New Roman"/>
          <w:sz w:val="24"/>
          <w:szCs w:val="24"/>
        </w:rPr>
        <w:t>Обнародовать настоящее решение в установленном порядке.</w:t>
      </w:r>
    </w:p>
    <w:p w:rsidR="00C8706F" w:rsidRPr="00C8706F" w:rsidRDefault="00C8706F" w:rsidP="00C8706F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C8706F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обнародования.</w:t>
      </w:r>
    </w:p>
    <w:p w:rsidR="00C8706F" w:rsidRDefault="00C8706F" w:rsidP="00C8706F">
      <w:pPr>
        <w:tabs>
          <w:tab w:val="left" w:pos="1350"/>
        </w:tabs>
        <w:jc w:val="both"/>
      </w:pPr>
    </w:p>
    <w:p w:rsidR="00C8706F" w:rsidRPr="00C8706F" w:rsidRDefault="00C8706F" w:rsidP="00C8706F">
      <w:pPr>
        <w:pStyle w:val="a6"/>
        <w:rPr>
          <w:rFonts w:ascii="Times New Roman" w:hAnsi="Times New Roman" w:cs="Times New Roman"/>
          <w:sz w:val="24"/>
          <w:szCs w:val="24"/>
        </w:rPr>
      </w:pPr>
      <w:r w:rsidRPr="00C8706F">
        <w:rPr>
          <w:rFonts w:ascii="Times New Roman" w:hAnsi="Times New Roman" w:cs="Times New Roman"/>
          <w:sz w:val="24"/>
          <w:szCs w:val="24"/>
        </w:rPr>
        <w:t>Глава Малиновского</w:t>
      </w:r>
    </w:p>
    <w:p w:rsidR="00BB4680" w:rsidRPr="00C8706F" w:rsidRDefault="00C8706F" w:rsidP="00C8706F">
      <w:pPr>
        <w:pStyle w:val="a6"/>
        <w:rPr>
          <w:rFonts w:ascii="Times New Roman" w:hAnsi="Times New Roman" w:cs="Times New Roman"/>
          <w:sz w:val="24"/>
          <w:szCs w:val="24"/>
        </w:rPr>
      </w:pPr>
      <w:r w:rsidRPr="00C8706F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C8706F">
        <w:rPr>
          <w:rFonts w:ascii="Times New Roman" w:hAnsi="Times New Roman" w:cs="Times New Roman"/>
          <w:sz w:val="24"/>
          <w:szCs w:val="24"/>
        </w:rPr>
        <w:t>Т.П.Гохвейс</w:t>
      </w:r>
      <w:proofErr w:type="spellEnd"/>
    </w:p>
    <w:sectPr w:rsidR="00BB4680" w:rsidRPr="00C8706F" w:rsidSect="00C8706F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6396B"/>
    <w:multiLevelType w:val="hybridMultilevel"/>
    <w:tmpl w:val="DD06E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706F"/>
    <w:rsid w:val="00BB4680"/>
    <w:rsid w:val="00C87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C8706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semiHidden/>
    <w:rsid w:val="00C8706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C8706F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No Spacing"/>
    <w:uiPriority w:val="1"/>
    <w:qFormat/>
    <w:rsid w:val="00C870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283</Words>
  <Characters>1619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2021-03-25T04:05:00Z</dcterms:created>
  <dcterms:modified xsi:type="dcterms:W3CDTF">2021-03-25T04:09:00Z</dcterms:modified>
</cp:coreProperties>
</file>